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8546" w14:textId="77777777" w:rsidR="0098338C" w:rsidRDefault="00000000">
      <w:pPr>
        <w:spacing w:after="15"/>
        <w:ind w:left="54"/>
        <w:jc w:val="center"/>
      </w:pPr>
      <w:r>
        <w:rPr>
          <w:noProof/>
        </w:rPr>
        <w:drawing>
          <wp:inline distT="0" distB="0" distL="0" distR="0" wp14:anchorId="585F4652" wp14:editId="5A19AB8D">
            <wp:extent cx="3070860" cy="25723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3070860" cy="2572385"/>
                    </a:xfrm>
                    <a:prstGeom prst="rect">
                      <a:avLst/>
                    </a:prstGeom>
                  </pic:spPr>
                </pic:pic>
              </a:graphicData>
            </a:graphic>
          </wp:inline>
        </w:drawing>
      </w:r>
      <w:r>
        <w:rPr>
          <w:b/>
          <w:sz w:val="24"/>
        </w:rPr>
        <w:t xml:space="preserve"> </w:t>
      </w:r>
    </w:p>
    <w:p w14:paraId="63B1BFCB" w14:textId="77777777" w:rsidR="0098338C" w:rsidRPr="00DB5E65" w:rsidRDefault="00000000">
      <w:pPr>
        <w:spacing w:after="0" w:line="240" w:lineRule="auto"/>
        <w:ind w:left="1310" w:right="884" w:firstLine="36"/>
        <w:rPr>
          <w:lang w:val="el-GR"/>
        </w:rPr>
      </w:pPr>
      <w:r w:rsidRPr="00DB5E65">
        <w:rPr>
          <w:b/>
          <w:sz w:val="24"/>
          <w:lang w:val="el-GR"/>
        </w:rPr>
        <w:t>Αίτηση Εγγραφής στο κοινωνικό δίκτυο των απόφοιτων  του Πανεπιστημίου Πατρών (</w:t>
      </w:r>
      <w:hyperlink r:id="rId6">
        <w:r>
          <w:rPr>
            <w:b/>
            <w:color w:val="0000FF"/>
            <w:sz w:val="24"/>
            <w:u w:val="single" w:color="0000FF"/>
          </w:rPr>
          <w:t>https</w:t>
        </w:r>
        <w:r w:rsidRPr="00DB5E65">
          <w:rPr>
            <w:b/>
            <w:color w:val="0000FF"/>
            <w:sz w:val="24"/>
            <w:u w:val="single" w:color="0000FF"/>
            <w:lang w:val="el-GR"/>
          </w:rPr>
          <w:t>://</w:t>
        </w:r>
        <w:r>
          <w:rPr>
            <w:b/>
            <w:color w:val="0000FF"/>
            <w:sz w:val="24"/>
            <w:u w:val="single" w:color="0000FF"/>
          </w:rPr>
          <w:t>alumni</w:t>
        </w:r>
        <w:r w:rsidRPr="00DB5E65">
          <w:rPr>
            <w:b/>
            <w:color w:val="0000FF"/>
            <w:sz w:val="24"/>
            <w:u w:val="single" w:color="0000FF"/>
            <w:lang w:val="el-GR"/>
          </w:rPr>
          <w:t>.</w:t>
        </w:r>
        <w:r>
          <w:rPr>
            <w:b/>
            <w:color w:val="0000FF"/>
            <w:sz w:val="24"/>
            <w:u w:val="single" w:color="0000FF"/>
          </w:rPr>
          <w:t>upatras</w:t>
        </w:r>
        <w:r w:rsidRPr="00DB5E65">
          <w:rPr>
            <w:b/>
            <w:color w:val="0000FF"/>
            <w:sz w:val="24"/>
            <w:u w:val="single" w:color="0000FF"/>
            <w:lang w:val="el-GR"/>
          </w:rPr>
          <w:t>.</w:t>
        </w:r>
        <w:r>
          <w:rPr>
            <w:b/>
            <w:color w:val="0000FF"/>
            <w:sz w:val="24"/>
            <w:u w:val="single" w:color="0000FF"/>
          </w:rPr>
          <w:t>gr</w:t>
        </w:r>
        <w:r w:rsidRPr="00DB5E65">
          <w:rPr>
            <w:b/>
            <w:color w:val="0000FF"/>
            <w:sz w:val="24"/>
            <w:u w:val="single" w:color="0000FF"/>
            <w:lang w:val="el-GR"/>
          </w:rPr>
          <w:t>/</w:t>
        </w:r>
      </w:hyperlink>
      <w:hyperlink r:id="rId7">
        <w:r w:rsidRPr="00DB5E65">
          <w:rPr>
            <w:b/>
            <w:sz w:val="24"/>
            <w:lang w:val="el-GR"/>
          </w:rPr>
          <w:t>)</w:t>
        </w:r>
      </w:hyperlink>
      <w:r w:rsidRPr="00DB5E65">
        <w:rPr>
          <w:b/>
          <w:sz w:val="24"/>
          <w:lang w:val="el-GR"/>
        </w:rPr>
        <w:t xml:space="preserve">  </w:t>
      </w:r>
    </w:p>
    <w:p w14:paraId="3517C822" w14:textId="77777777" w:rsidR="0098338C" w:rsidRPr="00DB5E65" w:rsidRDefault="00000000">
      <w:pPr>
        <w:spacing w:after="67"/>
        <w:ind w:left="4153"/>
        <w:rPr>
          <w:lang w:val="el-GR"/>
        </w:rPr>
      </w:pPr>
      <w:r w:rsidRPr="00DB5E65">
        <w:rPr>
          <w:rFonts w:ascii="Times New Roman" w:eastAsia="Times New Roman" w:hAnsi="Times New Roman" w:cs="Times New Roman"/>
          <w:sz w:val="24"/>
          <w:lang w:val="el-GR"/>
        </w:rPr>
        <w:t xml:space="preserve"> </w:t>
      </w:r>
    </w:p>
    <w:p w14:paraId="6C657DB7" w14:textId="6C50EC0E" w:rsidR="0098338C" w:rsidRPr="00DB5E65" w:rsidRDefault="00000000">
      <w:pPr>
        <w:spacing w:after="248" w:line="257" w:lineRule="auto"/>
        <w:ind w:left="-5" w:hanging="10"/>
        <w:rPr>
          <w:lang w:val="el-GR"/>
        </w:rPr>
      </w:pPr>
      <w:r w:rsidRPr="00DB5E65">
        <w:rPr>
          <w:lang w:val="el-GR"/>
        </w:rPr>
        <w:t xml:space="preserve">Επώνυμο: ……………………………………………………………………………………………………………. </w:t>
      </w:r>
    </w:p>
    <w:p w14:paraId="0C94CC9F" w14:textId="33D42309" w:rsidR="0098338C" w:rsidRPr="00DB5E65" w:rsidRDefault="00000000">
      <w:pPr>
        <w:spacing w:after="248" w:line="257" w:lineRule="auto"/>
        <w:ind w:left="-5" w:hanging="10"/>
        <w:rPr>
          <w:lang w:val="el-GR"/>
        </w:rPr>
      </w:pPr>
      <w:r w:rsidRPr="00DB5E65">
        <w:rPr>
          <w:lang w:val="el-GR"/>
        </w:rPr>
        <w:t xml:space="preserve">Όνομα: ……………………………………………………………………………………………………………….. </w:t>
      </w:r>
    </w:p>
    <w:p w14:paraId="437A9C0B" w14:textId="77777777" w:rsidR="0098338C" w:rsidRPr="00DB5E65" w:rsidRDefault="00000000">
      <w:pPr>
        <w:spacing w:after="248" w:line="257" w:lineRule="auto"/>
        <w:ind w:left="-5" w:hanging="10"/>
        <w:rPr>
          <w:lang w:val="el-GR"/>
        </w:rPr>
      </w:pPr>
      <w:r w:rsidRPr="00DB5E65">
        <w:rPr>
          <w:lang w:val="el-GR"/>
        </w:rPr>
        <w:t xml:space="preserve">Πατρώνυμο: .………………………………………………………………………………………………………  </w:t>
      </w:r>
    </w:p>
    <w:p w14:paraId="51C1393F" w14:textId="77777777" w:rsidR="0098338C" w:rsidRPr="00DB5E65" w:rsidRDefault="00000000">
      <w:pPr>
        <w:spacing w:after="248" w:line="257" w:lineRule="auto"/>
        <w:ind w:left="-5" w:hanging="10"/>
        <w:rPr>
          <w:lang w:val="el-GR"/>
        </w:rPr>
      </w:pPr>
      <w:r w:rsidRPr="00DB5E65">
        <w:rPr>
          <w:lang w:val="el-GR"/>
        </w:rPr>
        <w:t xml:space="preserve">Τμήμα αποφοίτησης: ………………………………………………………………………………………… </w:t>
      </w:r>
    </w:p>
    <w:p w14:paraId="7CBE0B43" w14:textId="77777777" w:rsidR="0098338C" w:rsidRPr="00DB5E65" w:rsidRDefault="00000000">
      <w:pPr>
        <w:spacing w:after="485" w:line="257" w:lineRule="auto"/>
        <w:ind w:left="-5" w:hanging="10"/>
        <w:rPr>
          <w:lang w:val="el-GR"/>
        </w:rPr>
      </w:pPr>
      <w:r w:rsidRPr="00DB5E65">
        <w:rPr>
          <w:lang w:val="el-GR"/>
        </w:rPr>
        <w:t xml:space="preserve">Έτος αποφοίτησης: …………………………………………………………………………………………….   </w:t>
      </w:r>
    </w:p>
    <w:p w14:paraId="21C30054" w14:textId="77777777" w:rsidR="0098338C" w:rsidRPr="00DB5E65" w:rsidRDefault="00000000">
      <w:pPr>
        <w:spacing w:after="476" w:line="257" w:lineRule="auto"/>
        <w:ind w:left="-5" w:hanging="10"/>
        <w:rPr>
          <w:lang w:val="el-GR"/>
        </w:rPr>
      </w:pPr>
      <w:r>
        <w:t>E</w:t>
      </w:r>
      <w:r w:rsidRPr="00DB5E65">
        <w:rPr>
          <w:lang w:val="el-GR"/>
        </w:rPr>
        <w:t>-</w:t>
      </w:r>
      <w:r>
        <w:t>mail</w:t>
      </w:r>
      <w:r w:rsidRPr="00DB5E65">
        <w:rPr>
          <w:lang w:val="el-GR"/>
        </w:rPr>
        <w:t xml:space="preserve">: ………………………………………………………………………………………………………………. </w:t>
      </w:r>
      <w:r w:rsidRPr="00DB5E65">
        <w:rPr>
          <w:i/>
          <w:sz w:val="54"/>
          <w:lang w:val="el-GR"/>
        </w:rPr>
        <w:t xml:space="preserve"> </w:t>
      </w:r>
    </w:p>
    <w:p w14:paraId="50F05B13" w14:textId="77777777" w:rsidR="0098338C" w:rsidRPr="00DB5E65" w:rsidRDefault="00000000" w:rsidP="00DB5E65">
      <w:pPr>
        <w:spacing w:after="0" w:line="360" w:lineRule="auto"/>
        <w:rPr>
          <w:lang w:val="el-GR"/>
        </w:rPr>
      </w:pPr>
      <w:r w:rsidRPr="00DB5E65">
        <w:rPr>
          <w:b/>
          <w:sz w:val="54"/>
          <w:lang w:val="el-GR"/>
        </w:rPr>
        <w:t>□</w:t>
      </w:r>
      <w:r w:rsidRPr="00DB5E65">
        <w:rPr>
          <w:b/>
          <w:sz w:val="18"/>
          <w:lang w:val="el-GR"/>
        </w:rPr>
        <w:t xml:space="preserve"> Συναινώ στη χρήση των στοιχείων μου για την εγγραφή μου στον ιστότοπο αποφοίτων του του Πανεπιστημίου Πατρών </w:t>
      </w:r>
      <w:r w:rsidRPr="00DB5E65">
        <w:rPr>
          <w:b/>
          <w:sz w:val="18"/>
          <w:u w:val="single" w:color="000000"/>
          <w:lang w:val="el-GR"/>
        </w:rPr>
        <w:t>(απαιτείται η συγκατάθεσή σας)</w:t>
      </w:r>
      <w:r w:rsidRPr="00DB5E65">
        <w:rPr>
          <w:b/>
          <w:sz w:val="18"/>
          <w:lang w:val="el-GR"/>
        </w:rPr>
        <w:t xml:space="preserve"> </w:t>
      </w:r>
    </w:p>
    <w:p w14:paraId="2FE2C976" w14:textId="77777777" w:rsidR="0098338C" w:rsidRPr="00DB5E65" w:rsidRDefault="00000000">
      <w:pPr>
        <w:spacing w:after="0"/>
        <w:ind w:left="4153"/>
        <w:rPr>
          <w:lang w:val="el-GR"/>
        </w:rPr>
      </w:pPr>
      <w:r w:rsidRPr="00DB5E65">
        <w:rPr>
          <w:i/>
          <w:sz w:val="18"/>
          <w:lang w:val="el-GR"/>
        </w:rPr>
        <w:t xml:space="preserve"> </w:t>
      </w:r>
    </w:p>
    <w:p w14:paraId="2A577A60" w14:textId="77777777" w:rsidR="0098338C" w:rsidRPr="00DB5E65" w:rsidRDefault="00000000">
      <w:pPr>
        <w:spacing w:after="44"/>
        <w:ind w:left="4153"/>
        <w:rPr>
          <w:lang w:val="el-GR"/>
        </w:rPr>
      </w:pPr>
      <w:r w:rsidRPr="00DB5E65">
        <w:rPr>
          <w:i/>
          <w:sz w:val="18"/>
          <w:lang w:val="el-GR"/>
        </w:rPr>
        <w:t xml:space="preserve">  </w:t>
      </w:r>
    </w:p>
    <w:p w14:paraId="78FE8BCA" w14:textId="77777777" w:rsidR="0098338C" w:rsidRPr="00DB5E65" w:rsidRDefault="00000000">
      <w:pPr>
        <w:spacing w:after="171" w:line="257" w:lineRule="auto"/>
        <w:ind w:left="4153" w:right="842" w:hanging="3263"/>
        <w:rPr>
          <w:lang w:val="el-GR"/>
        </w:rPr>
      </w:pPr>
      <w:r w:rsidRPr="00DB5E65">
        <w:rPr>
          <w:lang w:val="el-GR"/>
        </w:rPr>
        <w:t xml:space="preserve">Ημερομηνία:……………………………… </w:t>
      </w:r>
      <w:r w:rsidRPr="00DB5E65">
        <w:rPr>
          <w:lang w:val="el-GR"/>
        </w:rPr>
        <w:tab/>
        <w:t xml:space="preserve"> </w:t>
      </w:r>
      <w:r w:rsidRPr="00DB5E65">
        <w:rPr>
          <w:lang w:val="el-GR"/>
        </w:rPr>
        <w:tab/>
        <w:t xml:space="preserve"> </w:t>
      </w:r>
      <w:r w:rsidRPr="00DB5E65">
        <w:rPr>
          <w:lang w:val="el-GR"/>
        </w:rPr>
        <w:tab/>
        <w:t xml:space="preserve">Ο/Η αιτών-ουσα  </w:t>
      </w:r>
    </w:p>
    <w:p w14:paraId="5845B932" w14:textId="77777777" w:rsidR="0098338C" w:rsidRPr="00DB5E65" w:rsidRDefault="00000000">
      <w:pPr>
        <w:tabs>
          <w:tab w:val="center" w:pos="720"/>
          <w:tab w:val="center" w:pos="1440"/>
          <w:tab w:val="center" w:pos="2161"/>
          <w:tab w:val="center" w:pos="2881"/>
          <w:tab w:val="center" w:pos="3601"/>
          <w:tab w:val="center" w:pos="6036"/>
        </w:tabs>
        <w:spacing w:after="10" w:line="257" w:lineRule="auto"/>
        <w:ind w:left="-15"/>
        <w:rPr>
          <w:lang w:val="el-GR"/>
        </w:rPr>
      </w:pPr>
      <w:r w:rsidRPr="00DB5E65">
        <w:rPr>
          <w:lang w:val="el-GR"/>
        </w:rPr>
        <w:t xml:space="preserve"> </w:t>
      </w:r>
      <w:r w:rsidRPr="00DB5E65">
        <w:rPr>
          <w:lang w:val="el-GR"/>
        </w:rPr>
        <w:tab/>
        <w:t xml:space="preserve"> </w:t>
      </w:r>
      <w:r w:rsidRPr="00DB5E65">
        <w:rPr>
          <w:lang w:val="el-GR"/>
        </w:rPr>
        <w:tab/>
        <w:t xml:space="preserve"> </w:t>
      </w:r>
      <w:r w:rsidRPr="00DB5E65">
        <w:rPr>
          <w:lang w:val="el-GR"/>
        </w:rPr>
        <w:tab/>
        <w:t xml:space="preserve"> </w:t>
      </w:r>
      <w:r w:rsidRPr="00DB5E65">
        <w:rPr>
          <w:lang w:val="el-GR"/>
        </w:rPr>
        <w:tab/>
        <w:t xml:space="preserve"> </w:t>
      </w:r>
      <w:r w:rsidRPr="00DB5E65">
        <w:rPr>
          <w:lang w:val="el-GR"/>
        </w:rPr>
        <w:tab/>
        <w:t xml:space="preserve"> </w:t>
      </w:r>
      <w:r w:rsidRPr="00DB5E65">
        <w:rPr>
          <w:lang w:val="el-GR"/>
        </w:rPr>
        <w:tab/>
        <w:t xml:space="preserve">                              ……………………………….. </w:t>
      </w:r>
    </w:p>
    <w:p w14:paraId="05DE93E6" w14:textId="77777777" w:rsidR="0098338C" w:rsidRDefault="00000000">
      <w:pPr>
        <w:tabs>
          <w:tab w:val="center" w:pos="720"/>
          <w:tab w:val="center" w:pos="1440"/>
          <w:tab w:val="center" w:pos="2161"/>
          <w:tab w:val="center" w:pos="5045"/>
        </w:tabs>
        <w:spacing w:after="158" w:line="257" w:lineRule="auto"/>
        <w:ind w:left="-15"/>
      </w:pPr>
      <w:r w:rsidRPr="00DB5E65">
        <w:rPr>
          <w:lang w:val="el-GR"/>
        </w:rPr>
        <w:t xml:space="preserve"> </w:t>
      </w:r>
      <w:r w:rsidRPr="00DB5E65">
        <w:rPr>
          <w:lang w:val="el-GR"/>
        </w:rPr>
        <w:tab/>
        <w:t xml:space="preserve"> </w:t>
      </w:r>
      <w:r w:rsidRPr="00DB5E65">
        <w:rPr>
          <w:lang w:val="el-GR"/>
        </w:rPr>
        <w:tab/>
        <w:t xml:space="preserve"> </w:t>
      </w:r>
      <w:r w:rsidRPr="00DB5E65">
        <w:rPr>
          <w:lang w:val="el-GR"/>
        </w:rPr>
        <w:tab/>
        <w:t xml:space="preserve"> </w:t>
      </w:r>
      <w:r w:rsidRPr="00DB5E65">
        <w:rPr>
          <w:lang w:val="el-GR"/>
        </w:rPr>
        <w:tab/>
        <w:t xml:space="preserve">                                                                    </w:t>
      </w:r>
      <w:r>
        <w:t xml:space="preserve">Υπογραφή </w:t>
      </w:r>
    </w:p>
    <w:p w14:paraId="46DCA523" w14:textId="77777777" w:rsidR="0098338C" w:rsidRDefault="00000000">
      <w:pPr>
        <w:spacing w:after="130"/>
      </w:pPr>
      <w:r>
        <w:t xml:space="preserve"> </w:t>
      </w:r>
    </w:p>
    <w:p w14:paraId="19B80D9A" w14:textId="77777777" w:rsidR="0098338C" w:rsidRPr="00DB5E65" w:rsidRDefault="00000000">
      <w:pPr>
        <w:numPr>
          <w:ilvl w:val="0"/>
          <w:numId w:val="1"/>
        </w:numPr>
        <w:spacing w:after="25" w:line="249" w:lineRule="auto"/>
        <w:ind w:hanging="362"/>
        <w:jc w:val="both"/>
        <w:rPr>
          <w:lang w:val="el-GR"/>
        </w:rPr>
      </w:pPr>
      <w:r w:rsidRPr="00DB5E65">
        <w:rPr>
          <w:sz w:val="16"/>
          <w:lang w:val="el-GR"/>
        </w:rPr>
        <w:t xml:space="preserve">Αντίγραφο της αίτησης αποστέλλεται από τη Γραμματεία του Τμήματος στο Τμήμα Δημοσίων Σχέσεων, Εθιμοτυπίας και Εκδηλώσεων για την ολοκλήρωση της εγγραφής, τηλ. 2610996611, 2610969027, </w:t>
      </w:r>
      <w:r>
        <w:rPr>
          <w:color w:val="0000FF"/>
          <w:sz w:val="16"/>
          <w:u w:val="single" w:color="0000FF"/>
        </w:rPr>
        <w:t>panen</w:t>
      </w:r>
      <w:r w:rsidRPr="00DB5E65">
        <w:rPr>
          <w:color w:val="0000FF"/>
          <w:sz w:val="16"/>
          <w:u w:val="single" w:color="0000FF"/>
          <w:lang w:val="el-GR"/>
        </w:rPr>
        <w:t>@</w:t>
      </w:r>
      <w:r>
        <w:rPr>
          <w:color w:val="0000FF"/>
          <w:sz w:val="16"/>
          <w:u w:val="single" w:color="0000FF"/>
        </w:rPr>
        <w:t>upatras</w:t>
      </w:r>
      <w:r w:rsidRPr="00DB5E65">
        <w:rPr>
          <w:color w:val="0000FF"/>
          <w:sz w:val="16"/>
          <w:u w:val="single" w:color="0000FF"/>
          <w:lang w:val="el-GR"/>
        </w:rPr>
        <w:t>.</w:t>
      </w:r>
      <w:r>
        <w:rPr>
          <w:color w:val="0000FF"/>
          <w:sz w:val="16"/>
          <w:u w:val="single" w:color="0000FF"/>
        </w:rPr>
        <w:t>gr</w:t>
      </w:r>
      <w:r w:rsidRPr="00DB5E65">
        <w:rPr>
          <w:color w:val="0000FF"/>
          <w:sz w:val="16"/>
          <w:lang w:val="el-GR"/>
        </w:rPr>
        <w:t xml:space="preserve"> </w:t>
      </w:r>
    </w:p>
    <w:p w14:paraId="44EE9746" w14:textId="77777777" w:rsidR="0098338C" w:rsidRPr="00DB5E65" w:rsidRDefault="00000000">
      <w:pPr>
        <w:numPr>
          <w:ilvl w:val="0"/>
          <w:numId w:val="1"/>
        </w:numPr>
        <w:spacing w:after="25" w:line="249" w:lineRule="auto"/>
        <w:ind w:hanging="362"/>
        <w:jc w:val="both"/>
        <w:rPr>
          <w:lang w:val="el-GR"/>
        </w:rPr>
      </w:pPr>
      <w:r w:rsidRPr="00DB5E65">
        <w:rPr>
          <w:sz w:val="16"/>
          <w:lang w:val="el-GR"/>
        </w:rPr>
        <w:t>Μετά την επιτυχημένη εγγραφή σας στο δίκτυο, το Τμήμα Δημοσίων Σχέσεων, Εθιμοτυπίας και Εκδηλώσεων δεν   αποθηκεύει, χρησιμοποιεί και εν γένει επεξεργάζεται τα προσωπικά δεδομένα που αναγράφονται στις αιτήσεις των ενδιαφερομένων. Για περισσότερες πληροφορίες σχετικά με την επεξεργασία των προσωπικών σας δεδομένων και την άσκηση των δικαιωμάτων σας επισκεφθείτε το σύνδεσμο</w:t>
      </w:r>
      <w:r w:rsidRPr="00DB5E65">
        <w:rPr>
          <w:color w:val="0070C0"/>
          <w:sz w:val="16"/>
          <w:lang w:val="el-GR"/>
        </w:rPr>
        <w:t xml:space="preserve">: </w:t>
      </w:r>
      <w:hyperlink r:id="rId8">
        <w:r w:rsidRPr="00DB5E65">
          <w:rPr>
            <w:color w:val="0070C0"/>
            <w:sz w:val="16"/>
            <w:lang w:val="el-GR"/>
          </w:rPr>
          <w:t xml:space="preserve"> </w:t>
        </w:r>
      </w:hyperlink>
      <w:hyperlink r:id="rId9">
        <w:r>
          <w:rPr>
            <w:color w:val="0000FF"/>
            <w:sz w:val="16"/>
            <w:u w:val="single" w:color="0000FF"/>
          </w:rPr>
          <w:t>https</w:t>
        </w:r>
        <w:r w:rsidRPr="00DB5E65">
          <w:rPr>
            <w:color w:val="0000FF"/>
            <w:sz w:val="16"/>
            <w:u w:val="single" w:color="0000FF"/>
            <w:lang w:val="el-GR"/>
          </w:rPr>
          <w:t>://</w:t>
        </w:r>
        <w:r>
          <w:rPr>
            <w:color w:val="0000FF"/>
            <w:sz w:val="16"/>
            <w:u w:val="single" w:color="0000FF"/>
          </w:rPr>
          <w:t>www</w:t>
        </w:r>
        <w:r w:rsidRPr="00DB5E65">
          <w:rPr>
            <w:color w:val="0000FF"/>
            <w:sz w:val="16"/>
            <w:u w:val="single" w:color="0000FF"/>
            <w:lang w:val="el-GR"/>
          </w:rPr>
          <w:t>.</w:t>
        </w:r>
        <w:r>
          <w:rPr>
            <w:color w:val="0000FF"/>
            <w:sz w:val="16"/>
            <w:u w:val="single" w:color="0000FF"/>
          </w:rPr>
          <w:t>upnet</w:t>
        </w:r>
        <w:r w:rsidRPr="00DB5E65">
          <w:rPr>
            <w:color w:val="0000FF"/>
            <w:sz w:val="16"/>
            <w:u w:val="single" w:color="0000FF"/>
            <w:lang w:val="el-GR"/>
          </w:rPr>
          <w:t>.</w:t>
        </w:r>
        <w:r>
          <w:rPr>
            <w:color w:val="0000FF"/>
            <w:sz w:val="16"/>
            <w:u w:val="single" w:color="0000FF"/>
          </w:rPr>
          <w:t>gr</w:t>
        </w:r>
        <w:r w:rsidRPr="00DB5E65">
          <w:rPr>
            <w:color w:val="0000FF"/>
            <w:sz w:val="16"/>
            <w:u w:val="single" w:color="0000FF"/>
            <w:lang w:val="el-GR"/>
          </w:rPr>
          <w:t>/</w:t>
        </w:r>
        <w:r>
          <w:rPr>
            <w:color w:val="0000FF"/>
            <w:sz w:val="16"/>
            <w:u w:val="single" w:color="0000FF"/>
          </w:rPr>
          <w:t>symmorfosi</w:t>
        </w:r>
      </w:hyperlink>
      <w:hyperlink r:id="rId10">
        <w:r w:rsidRPr="00DB5E65">
          <w:rPr>
            <w:color w:val="0000FF"/>
            <w:sz w:val="16"/>
            <w:u w:val="single" w:color="0000FF"/>
            <w:lang w:val="el-GR"/>
          </w:rPr>
          <w:t>-</w:t>
        </w:r>
      </w:hyperlink>
      <w:hyperlink r:id="rId11">
        <w:r>
          <w:rPr>
            <w:color w:val="0000FF"/>
            <w:sz w:val="16"/>
            <w:u w:val="single" w:color="0000FF"/>
          </w:rPr>
          <w:t>me</w:t>
        </w:r>
      </w:hyperlink>
      <w:hyperlink r:id="rId12">
        <w:r w:rsidRPr="00DB5E65">
          <w:rPr>
            <w:color w:val="0000FF"/>
            <w:sz w:val="16"/>
            <w:u w:val="single" w:color="0000FF"/>
            <w:lang w:val="el-GR"/>
          </w:rPr>
          <w:t>-</w:t>
        </w:r>
      </w:hyperlink>
      <w:hyperlink r:id="rId13">
        <w:r>
          <w:rPr>
            <w:color w:val="0000FF"/>
            <w:sz w:val="16"/>
            <w:u w:val="single" w:color="0000FF"/>
          </w:rPr>
          <w:t>to</w:t>
        </w:r>
      </w:hyperlink>
      <w:hyperlink r:id="rId14"/>
      <w:hyperlink r:id="rId15">
        <w:r>
          <w:rPr>
            <w:color w:val="0000FF"/>
            <w:sz w:val="16"/>
            <w:u w:val="single" w:color="0000FF"/>
          </w:rPr>
          <w:t>geniko</w:t>
        </w:r>
      </w:hyperlink>
      <w:hyperlink r:id="rId16">
        <w:r w:rsidRPr="00DB5E65">
          <w:rPr>
            <w:color w:val="0000FF"/>
            <w:sz w:val="16"/>
            <w:u w:val="single" w:color="0000FF"/>
            <w:lang w:val="el-GR"/>
          </w:rPr>
          <w:t>-</w:t>
        </w:r>
      </w:hyperlink>
      <w:hyperlink r:id="rId17">
        <w:r>
          <w:rPr>
            <w:color w:val="0000FF"/>
            <w:sz w:val="16"/>
            <w:u w:val="single" w:color="0000FF"/>
          </w:rPr>
          <w:t>kanonismo</w:t>
        </w:r>
      </w:hyperlink>
      <w:hyperlink r:id="rId18">
        <w:r w:rsidRPr="00DB5E65">
          <w:rPr>
            <w:color w:val="0000FF"/>
            <w:sz w:val="16"/>
            <w:u w:val="single" w:color="0000FF"/>
            <w:lang w:val="el-GR"/>
          </w:rPr>
          <w:t>-</w:t>
        </w:r>
      </w:hyperlink>
      <w:hyperlink r:id="rId19">
        <w:r>
          <w:rPr>
            <w:color w:val="0000FF"/>
            <w:sz w:val="16"/>
            <w:u w:val="single" w:color="0000FF"/>
          </w:rPr>
          <w:t>prostasias</w:t>
        </w:r>
      </w:hyperlink>
      <w:hyperlink r:id="rId20">
        <w:r w:rsidRPr="00DB5E65">
          <w:rPr>
            <w:color w:val="0000FF"/>
            <w:sz w:val="16"/>
            <w:u w:val="single" w:color="0000FF"/>
            <w:lang w:val="el-GR"/>
          </w:rPr>
          <w:t>-</w:t>
        </w:r>
      </w:hyperlink>
      <w:hyperlink r:id="rId21">
        <w:r>
          <w:rPr>
            <w:color w:val="0000FF"/>
            <w:sz w:val="16"/>
            <w:u w:val="single" w:color="0000FF"/>
          </w:rPr>
          <w:t>dedomenon</w:t>
        </w:r>
        <w:r w:rsidRPr="00DB5E65">
          <w:rPr>
            <w:color w:val="0000FF"/>
            <w:sz w:val="16"/>
            <w:u w:val="single" w:color="0000FF"/>
            <w:lang w:val="el-GR"/>
          </w:rPr>
          <w:t>/</w:t>
        </w:r>
      </w:hyperlink>
      <w:hyperlink r:id="rId22">
        <w:r w:rsidRPr="00DB5E65">
          <w:rPr>
            <w:color w:val="0000FF"/>
            <w:sz w:val="16"/>
            <w:lang w:val="el-GR"/>
          </w:rPr>
          <w:t xml:space="preserve">  </w:t>
        </w:r>
      </w:hyperlink>
    </w:p>
    <w:p w14:paraId="102E3977" w14:textId="77777777" w:rsidR="0098338C" w:rsidRPr="00DB5E65" w:rsidRDefault="00000000">
      <w:pPr>
        <w:numPr>
          <w:ilvl w:val="0"/>
          <w:numId w:val="1"/>
        </w:numPr>
        <w:spacing w:after="25" w:line="249" w:lineRule="auto"/>
        <w:ind w:hanging="362"/>
        <w:jc w:val="both"/>
        <w:rPr>
          <w:lang w:val="el-GR"/>
        </w:rPr>
      </w:pPr>
      <w:r w:rsidRPr="00DB5E65">
        <w:rPr>
          <w:sz w:val="16"/>
          <w:lang w:val="el-GR"/>
        </w:rPr>
        <w:t>Μπορείτε να</w:t>
      </w:r>
      <w:r w:rsidRPr="00DB5E65">
        <w:rPr>
          <w:color w:val="0000FF"/>
          <w:sz w:val="16"/>
          <w:lang w:val="el-GR"/>
        </w:rPr>
        <w:t xml:space="preserve"> </w:t>
      </w:r>
      <w:r w:rsidRPr="00DB5E65">
        <w:rPr>
          <w:sz w:val="16"/>
          <w:lang w:val="el-GR"/>
        </w:rPr>
        <w:t xml:space="preserve">διαγραφείτε από το δίκτυο αποφοίτων στέλνοντας </w:t>
      </w:r>
      <w:r>
        <w:rPr>
          <w:sz w:val="16"/>
        </w:rPr>
        <w:t>email</w:t>
      </w:r>
      <w:r w:rsidRPr="00DB5E65">
        <w:rPr>
          <w:sz w:val="16"/>
          <w:lang w:val="el-GR"/>
        </w:rPr>
        <w:t xml:space="preserve"> διαγραφής στο </w:t>
      </w:r>
      <w:r>
        <w:rPr>
          <w:color w:val="0000FF"/>
          <w:sz w:val="16"/>
          <w:u w:val="single" w:color="0000FF"/>
        </w:rPr>
        <w:t>panen</w:t>
      </w:r>
      <w:r w:rsidRPr="00DB5E65">
        <w:rPr>
          <w:color w:val="0000FF"/>
          <w:sz w:val="16"/>
          <w:u w:val="single" w:color="0000FF"/>
          <w:lang w:val="el-GR"/>
        </w:rPr>
        <w:t>@</w:t>
      </w:r>
      <w:r>
        <w:rPr>
          <w:color w:val="0000FF"/>
          <w:sz w:val="16"/>
          <w:u w:val="single" w:color="0000FF"/>
        </w:rPr>
        <w:t>upatras</w:t>
      </w:r>
      <w:r w:rsidRPr="00DB5E65">
        <w:rPr>
          <w:color w:val="0000FF"/>
          <w:sz w:val="16"/>
          <w:u w:val="single" w:color="0000FF"/>
          <w:lang w:val="el-GR"/>
        </w:rPr>
        <w:t>.</w:t>
      </w:r>
      <w:r>
        <w:rPr>
          <w:color w:val="0000FF"/>
          <w:sz w:val="16"/>
          <w:u w:val="single" w:color="0000FF"/>
        </w:rPr>
        <w:t>gr</w:t>
      </w:r>
      <w:r w:rsidRPr="00DB5E65">
        <w:rPr>
          <w:color w:val="0000FF"/>
          <w:sz w:val="16"/>
          <w:lang w:val="el-GR"/>
        </w:rPr>
        <w:t xml:space="preserve"> </w:t>
      </w:r>
      <w:r w:rsidRPr="00DB5E65">
        <w:rPr>
          <w:color w:val="0000FF"/>
          <w:sz w:val="16"/>
          <w:lang w:val="el-GR"/>
        </w:rPr>
        <w:tab/>
        <w:t xml:space="preserve"> </w:t>
      </w:r>
    </w:p>
    <w:sectPr w:rsidR="0098338C" w:rsidRPr="00DB5E65">
      <w:pgSz w:w="11906" w:h="16838"/>
      <w:pgMar w:top="996" w:right="1799"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DEC"/>
    <w:multiLevelType w:val="hybridMultilevel"/>
    <w:tmpl w:val="D98A1EDC"/>
    <w:lvl w:ilvl="0" w:tplc="2ED27896">
      <w:start w:val="1"/>
      <w:numFmt w:val="bullet"/>
      <w:lvlText w:val=""/>
      <w:lvlJc w:val="left"/>
      <w:pPr>
        <w:ind w:left="70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6E88E886">
      <w:start w:val="1"/>
      <w:numFmt w:val="bullet"/>
      <w:lvlText w:val="o"/>
      <w:lvlJc w:val="left"/>
      <w:pPr>
        <w:ind w:left="14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CCE0164">
      <w:start w:val="1"/>
      <w:numFmt w:val="bullet"/>
      <w:lvlText w:val="▪"/>
      <w:lvlJc w:val="left"/>
      <w:pPr>
        <w:ind w:left="21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924D530">
      <w:start w:val="1"/>
      <w:numFmt w:val="bullet"/>
      <w:lvlText w:val="•"/>
      <w:lvlJc w:val="left"/>
      <w:pPr>
        <w:ind w:left="28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1585CF8">
      <w:start w:val="1"/>
      <w:numFmt w:val="bullet"/>
      <w:lvlText w:val="o"/>
      <w:lvlJc w:val="left"/>
      <w:pPr>
        <w:ind w:left="35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AD26894">
      <w:start w:val="1"/>
      <w:numFmt w:val="bullet"/>
      <w:lvlText w:val="▪"/>
      <w:lvlJc w:val="left"/>
      <w:pPr>
        <w:ind w:left="43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AEEA57E">
      <w:start w:val="1"/>
      <w:numFmt w:val="bullet"/>
      <w:lvlText w:val="•"/>
      <w:lvlJc w:val="left"/>
      <w:pPr>
        <w:ind w:left="50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BD82A38">
      <w:start w:val="1"/>
      <w:numFmt w:val="bullet"/>
      <w:lvlText w:val="o"/>
      <w:lvlJc w:val="left"/>
      <w:pPr>
        <w:ind w:left="57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A626710">
      <w:start w:val="1"/>
      <w:numFmt w:val="bullet"/>
      <w:lvlText w:val="▪"/>
      <w:lvlJc w:val="left"/>
      <w:pPr>
        <w:ind w:left="64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85633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8C"/>
    <w:rsid w:val="0098338C"/>
    <w:rsid w:val="00DB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DF74"/>
  <w15:docId w15:val="{F51069B3-9ED6-4495-91E4-2DD3B8E7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pnet.gr/symmorfosi-me-to-geniko-kanonismo-prostasias-dedomenon/" TargetMode="External"/><Relationship Id="rId13" Type="http://schemas.openxmlformats.org/officeDocument/2006/relationships/hyperlink" Target="https://www.upnet.gr/symmorfosi-me-to-geniko-kanonismo-prostasias-dedomenon/" TargetMode="External"/><Relationship Id="rId18" Type="http://schemas.openxmlformats.org/officeDocument/2006/relationships/hyperlink" Target="https://www.upnet.gr/symmorfosi-me-to-geniko-kanonismo-prostasias-dedomenon/" TargetMode="External"/><Relationship Id="rId3" Type="http://schemas.openxmlformats.org/officeDocument/2006/relationships/settings" Target="settings.xml"/><Relationship Id="rId21" Type="http://schemas.openxmlformats.org/officeDocument/2006/relationships/hyperlink" Target="https://www.upnet.gr/symmorfosi-me-to-geniko-kanonismo-prostasias-dedomenon/" TargetMode="External"/><Relationship Id="rId7" Type="http://schemas.openxmlformats.org/officeDocument/2006/relationships/hyperlink" Target="https://alumni.upatras.gr/" TargetMode="External"/><Relationship Id="rId12" Type="http://schemas.openxmlformats.org/officeDocument/2006/relationships/hyperlink" Target="https://www.upnet.gr/symmorfosi-me-to-geniko-kanonismo-prostasias-dedomenon/" TargetMode="External"/><Relationship Id="rId17" Type="http://schemas.openxmlformats.org/officeDocument/2006/relationships/hyperlink" Target="https://www.upnet.gr/symmorfosi-me-to-geniko-kanonismo-prostasias-dedomenon/" TargetMode="External"/><Relationship Id="rId2" Type="http://schemas.openxmlformats.org/officeDocument/2006/relationships/styles" Target="styles.xml"/><Relationship Id="rId16" Type="http://schemas.openxmlformats.org/officeDocument/2006/relationships/hyperlink" Target="https://www.upnet.gr/symmorfosi-me-to-geniko-kanonismo-prostasias-dedomenon/" TargetMode="External"/><Relationship Id="rId20" Type="http://schemas.openxmlformats.org/officeDocument/2006/relationships/hyperlink" Target="https://www.upnet.gr/symmorfosi-me-to-geniko-kanonismo-prostasias-dedomenon/" TargetMode="External"/><Relationship Id="rId1" Type="http://schemas.openxmlformats.org/officeDocument/2006/relationships/numbering" Target="numbering.xml"/><Relationship Id="rId6" Type="http://schemas.openxmlformats.org/officeDocument/2006/relationships/hyperlink" Target="https://alumni.upatras.gr/" TargetMode="External"/><Relationship Id="rId11" Type="http://schemas.openxmlformats.org/officeDocument/2006/relationships/hyperlink" Target="https://www.upnet.gr/symmorfosi-me-to-geniko-kanonismo-prostasias-dedomenon/"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upnet.gr/symmorfosi-me-to-geniko-kanonismo-prostasias-dedomenon/" TargetMode="External"/><Relationship Id="rId23" Type="http://schemas.openxmlformats.org/officeDocument/2006/relationships/fontTable" Target="fontTable.xml"/><Relationship Id="rId10" Type="http://schemas.openxmlformats.org/officeDocument/2006/relationships/hyperlink" Target="https://www.upnet.gr/symmorfosi-me-to-geniko-kanonismo-prostasias-dedomenon/" TargetMode="External"/><Relationship Id="rId19" Type="http://schemas.openxmlformats.org/officeDocument/2006/relationships/hyperlink" Target="https://www.upnet.gr/symmorfosi-me-to-geniko-kanonismo-prostasias-dedomenon/" TargetMode="External"/><Relationship Id="rId4" Type="http://schemas.openxmlformats.org/officeDocument/2006/relationships/webSettings" Target="webSettings.xml"/><Relationship Id="rId9" Type="http://schemas.openxmlformats.org/officeDocument/2006/relationships/hyperlink" Target="https://www.upnet.gr/symmorfosi-me-to-geniko-kanonismo-prostasias-dedomenon/" TargetMode="External"/><Relationship Id="rId14" Type="http://schemas.openxmlformats.org/officeDocument/2006/relationships/hyperlink" Target="https://www.upnet.gr/symmorfosi-me-to-geniko-kanonismo-prostasias-dedomenon/" TargetMode="External"/><Relationship Id="rId22" Type="http://schemas.openxmlformats.org/officeDocument/2006/relationships/hyperlink" Target="https://www.upnet.gr/symmorfosi-me-to-geniko-kanonismo-prostasias-dedome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Σέρπη Έλενα</cp:lastModifiedBy>
  <cp:revision>2</cp:revision>
  <dcterms:created xsi:type="dcterms:W3CDTF">2023-06-21T13:28:00Z</dcterms:created>
  <dcterms:modified xsi:type="dcterms:W3CDTF">2023-06-21T13:28:00Z</dcterms:modified>
</cp:coreProperties>
</file>